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664B7EE0" w14:textId="754C53C6" w:rsidR="00A31B8D" w:rsidRDefault="00A31B8D" w:rsidP="001172DA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„</w:t>
      </w:r>
      <w:r w:rsidRPr="00A31B8D">
        <w:rPr>
          <w:rFonts w:ascii="Calibri" w:hAnsi="Calibri" w:cs="Calibri"/>
          <w:color w:val="FF0000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A31B8D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Pr="00A31B8D">
        <w:rPr>
          <w:rFonts w:ascii="Calibri" w:hAnsi="Calibri" w:cs="Calibri"/>
          <w:color w:val="FF0000"/>
          <w:sz w:val="22"/>
          <w:szCs w:val="22"/>
        </w:rPr>
        <w:t xml:space="preserve"> wraz z</w:t>
      </w:r>
    </w:p>
    <w:p w14:paraId="13EAE481" w14:textId="77777777" w:rsidR="00A31B8D" w:rsidRDefault="00A31B8D" w:rsidP="001172DA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A31B8D">
        <w:rPr>
          <w:rFonts w:ascii="Calibri" w:hAnsi="Calibri" w:cs="Calibri"/>
          <w:color w:val="FF0000"/>
          <w:sz w:val="22"/>
          <w:szCs w:val="22"/>
        </w:rPr>
        <w:t xml:space="preserve">przyłączami  na terenie Rejonu Energetycznego  Bełchatów </w:t>
      </w:r>
      <w:proofErr w:type="spellStart"/>
      <w:r w:rsidRPr="00A31B8D">
        <w:rPr>
          <w:rFonts w:ascii="Calibri" w:hAnsi="Calibri" w:cs="Calibri"/>
          <w:color w:val="FF0000"/>
          <w:sz w:val="22"/>
          <w:szCs w:val="22"/>
        </w:rPr>
        <w:t>pn</w:t>
      </w:r>
      <w:proofErr w:type="spellEnd"/>
      <w:r w:rsidRPr="00A31B8D">
        <w:rPr>
          <w:rFonts w:ascii="Calibri" w:hAnsi="Calibri" w:cs="Calibri"/>
          <w:color w:val="FF0000"/>
          <w:sz w:val="22"/>
          <w:szCs w:val="22"/>
        </w:rPr>
        <w:t xml:space="preserve">: Przebudowa linii </w:t>
      </w:r>
      <w:proofErr w:type="spellStart"/>
      <w:r w:rsidRPr="00A31B8D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Pr="00A31B8D">
        <w:rPr>
          <w:rFonts w:ascii="Calibri" w:hAnsi="Calibri" w:cs="Calibri"/>
          <w:color w:val="FF0000"/>
          <w:sz w:val="22"/>
          <w:szCs w:val="22"/>
        </w:rPr>
        <w:t xml:space="preserve"> 0,4 </w:t>
      </w:r>
      <w:proofErr w:type="spellStart"/>
      <w:r w:rsidRPr="00A31B8D">
        <w:rPr>
          <w:rFonts w:ascii="Calibri" w:hAnsi="Calibri" w:cs="Calibri"/>
          <w:color w:val="FF0000"/>
          <w:sz w:val="22"/>
          <w:szCs w:val="22"/>
        </w:rPr>
        <w:t>kV</w:t>
      </w:r>
      <w:proofErr w:type="spellEnd"/>
      <w:r w:rsidRPr="00A31B8D">
        <w:rPr>
          <w:rFonts w:ascii="Calibri" w:hAnsi="Calibri" w:cs="Calibri"/>
          <w:color w:val="FF0000"/>
          <w:sz w:val="22"/>
          <w:szCs w:val="22"/>
        </w:rPr>
        <w:t xml:space="preserve"> w obrębie</w:t>
      </w:r>
    </w:p>
    <w:p w14:paraId="63B5E45C" w14:textId="6634014A" w:rsidR="00A31B8D" w:rsidRDefault="00A31B8D" w:rsidP="001172DA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A31B8D">
        <w:rPr>
          <w:rFonts w:ascii="Calibri" w:hAnsi="Calibri" w:cs="Calibri"/>
          <w:color w:val="FF0000"/>
          <w:sz w:val="22"/>
          <w:szCs w:val="22"/>
        </w:rPr>
        <w:t>stacji 8-0286 Dobrzelów 3 w miejscowości Dobrzelów, gm. Bełchatów</w:t>
      </w:r>
      <w:r>
        <w:rPr>
          <w:rFonts w:ascii="Calibri" w:hAnsi="Calibri" w:cs="Calibri"/>
          <w:color w:val="FF0000"/>
          <w:sz w:val="22"/>
          <w:szCs w:val="22"/>
        </w:rPr>
        <w:t>”</w:t>
      </w:r>
      <w:r w:rsidR="005B3F02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6BDCE4A8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Pr="00A31B8D">
        <w:rPr>
          <w:rFonts w:ascii="Verdana" w:hAnsi="Verdana" w:cs="Calibri"/>
          <w:b/>
          <w:strike/>
          <w:color w:val="FF0000"/>
          <w:sz w:val="18"/>
          <w:szCs w:val="18"/>
        </w:rPr>
        <w:t>4x70 mm</w:t>
      </w:r>
      <w:r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B80072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A31B8D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2) pozyskanie tytułu prawnego w zakresie wskazanym w pkt 1 nie jest konieczne w sytuacji,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BFE994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31B8D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31B8D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A31B8D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4224E65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  <w:r w:rsidR="005B3F02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5BD04" w14:textId="77777777" w:rsidR="0015639B" w:rsidRDefault="0015639B">
      <w:r>
        <w:separator/>
      </w:r>
    </w:p>
  </w:endnote>
  <w:endnote w:type="continuationSeparator" w:id="0">
    <w:p w14:paraId="0651CC33" w14:textId="77777777" w:rsidR="0015639B" w:rsidRDefault="0015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8C70" w14:textId="77777777" w:rsidR="0015639B" w:rsidRDefault="0015639B">
      <w:r>
        <w:separator/>
      </w:r>
    </w:p>
  </w:footnote>
  <w:footnote w:type="continuationSeparator" w:id="0">
    <w:p w14:paraId="6BE441D9" w14:textId="77777777" w:rsidR="0015639B" w:rsidRDefault="00156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372E75E5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A5669C">
            <w:rPr>
              <w:rFonts w:asciiTheme="majorHAnsi" w:hAnsiTheme="majorHAnsi"/>
              <w:color w:val="000000" w:themeColor="text1"/>
              <w:sz w:val="14"/>
              <w:szCs w:val="18"/>
            </w:rPr>
            <w:t>01135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5669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39B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61B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3F02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6843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637F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B8D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69C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299A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9DC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3F8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49EF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ea0b9af909651f636bb0191ab3b895f8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709933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24613677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PR4UJWENCY6Q-1522586882-8951</_dlc_DocId>
    <_dlc_DocIdUrl xmlns="a19cb1c7-c5c7-46d4-85ae-d83685407bba">
      <Url>https://swpp2.dms.gkpge.pl/sites/42/_layouts/15/DocIdRedir.aspx?ID=PR4UJWENCY6Q-1522586882-8951</Url>
      <Description>PR4UJWENCY6Q-1522586882-8951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FC00FCA5-C341-4417-9F22-49421051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1540</Words>
  <Characters>10828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9</cp:revision>
  <cp:lastPrinted>2011-10-20T15:55:00Z</cp:lastPrinted>
  <dcterms:created xsi:type="dcterms:W3CDTF">2025-10-28T08:54:00Z</dcterms:created>
  <dcterms:modified xsi:type="dcterms:W3CDTF">2026-03-31T06:53:00Z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303b49b2-619e-4334-8f94-a7d45aa65b69</vt:lpwstr>
  </property>
</Properties>
</file>